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E4" w:rsidRDefault="000C59E4" w:rsidP="000C59E4">
      <w:pPr>
        <w:pStyle w:val="a3"/>
        <w:shd w:val="clear" w:color="auto" w:fill="268DE0"/>
        <w:jc w:val="center"/>
        <w:rPr>
          <w:b/>
          <w:color w:val="000000"/>
          <w:sz w:val="32"/>
          <w:szCs w:val="32"/>
        </w:rPr>
      </w:pPr>
      <w:r w:rsidRPr="000C59E4">
        <w:rPr>
          <w:b/>
          <w:color w:val="000000"/>
          <w:sz w:val="32"/>
          <w:szCs w:val="32"/>
        </w:rPr>
        <w:t>Раннее и всестророннее развитие детей. Методики развития. </w:t>
      </w:r>
    </w:p>
    <w:p w:rsidR="000C59E4" w:rsidRDefault="000C59E4" w:rsidP="000C59E4">
      <w:pPr>
        <w:pStyle w:val="a3"/>
        <w:shd w:val="clear" w:color="auto" w:fill="268DE0"/>
        <w:jc w:val="center"/>
        <w:rPr>
          <w:color w:val="000000"/>
          <w:sz w:val="32"/>
          <w:szCs w:val="32"/>
        </w:rPr>
      </w:pPr>
      <w:r w:rsidRPr="000C59E4">
        <w:rPr>
          <w:b/>
          <w:color w:val="000000"/>
          <w:sz w:val="32"/>
          <w:szCs w:val="32"/>
        </w:rPr>
        <w:t>Развивающие игры. Идеи для поделок.</w:t>
      </w:r>
      <w:r w:rsidRPr="000C59E4">
        <w:rPr>
          <w:color w:val="000000"/>
          <w:sz w:val="32"/>
          <w:szCs w:val="32"/>
        </w:rPr>
        <w:br/>
        <w:t> </w:t>
      </w:r>
      <w:r w:rsidRPr="000C59E4">
        <w:rPr>
          <w:color w:val="000000"/>
          <w:sz w:val="32"/>
          <w:szCs w:val="32"/>
        </w:rPr>
        <w:br/>
      </w:r>
      <w:r w:rsidRPr="000C59E4">
        <w:rPr>
          <w:i/>
          <w:color w:val="000000"/>
          <w:sz w:val="32"/>
          <w:szCs w:val="32"/>
        </w:rPr>
        <w:t>Как развивать малыша</w:t>
      </w:r>
    </w:p>
    <w:p w:rsidR="000C59E4" w:rsidRDefault="000C59E4" w:rsidP="000C59E4">
      <w:pPr>
        <w:pStyle w:val="a3"/>
        <w:shd w:val="clear" w:color="auto" w:fill="268DE0"/>
        <w:rPr>
          <w:rFonts w:ascii="Helvetica" w:hAnsi="Helvetica" w:cs="Helvetica"/>
          <w:color w:val="333333"/>
          <w:sz w:val="21"/>
          <w:szCs w:val="21"/>
        </w:rPr>
      </w:pPr>
      <w:r w:rsidRPr="000C59E4">
        <w:rPr>
          <w:color w:val="000000"/>
          <w:sz w:val="32"/>
          <w:szCs w:val="32"/>
        </w:rPr>
        <w:t>Всякая мама рано или поздно задается вопросом: как играть с ребенком так, чтобы ему было не только интересно, но и полезно? Чем занять малыша долгими зимними вечерами, во время болезни?</w:t>
      </w:r>
      <w:r w:rsidRPr="000C59E4">
        <w:rPr>
          <w:color w:val="000000"/>
          <w:sz w:val="32"/>
          <w:szCs w:val="32"/>
        </w:rPr>
        <w:br/>
        <w:t>Наверное, уже ни для кого не секрет, что развитие головного мозга у </w:t>
      </w:r>
      <w:proofErr w:type="gramStart"/>
      <w:r w:rsidRPr="000C59E4">
        <w:rPr>
          <w:color w:val="000000"/>
          <w:sz w:val="32"/>
          <w:szCs w:val="32"/>
        </w:rPr>
        <w:t>ребенка</w:t>
      </w:r>
      <w:proofErr w:type="gramEnd"/>
      <w:r w:rsidRPr="000C59E4">
        <w:rPr>
          <w:color w:val="000000"/>
          <w:sz w:val="32"/>
          <w:szCs w:val="32"/>
        </w:rPr>
        <w:t> напрямую связано с развитием мелкой моторики руки. </w:t>
      </w:r>
      <w:r w:rsidRPr="000C59E4">
        <w:rPr>
          <w:color w:val="000000"/>
          <w:sz w:val="32"/>
          <w:szCs w:val="32"/>
        </w:rPr>
        <w:br/>
        <w:t>О чудесных свойствах мелкой моторики знали еще наши мудрые предки. </w:t>
      </w:r>
      <w:proofErr w:type="gramStart"/>
      <w:r w:rsidRPr="000C59E4">
        <w:rPr>
          <w:color w:val="000000"/>
          <w:sz w:val="32"/>
          <w:szCs w:val="32"/>
        </w:rPr>
        <w:t>Из поколения в поколение передаются забавные народные потешки:</w:t>
      </w:r>
      <w:proofErr w:type="gramEnd"/>
      <w:r w:rsidRPr="000C59E4">
        <w:rPr>
          <w:color w:val="000000"/>
          <w:sz w:val="32"/>
          <w:szCs w:val="32"/>
        </w:rPr>
        <w:t> "Ладушки-ладушки", "Сорока - белобока" и другие пальчиковые игры. Наш соотечественник и педагог Василий Сухомлинский писал: "Ум ребенка находится на кончиках его пальцев". А известный немецкий ученый Эммануил Кант называл </w:t>
      </w:r>
      <w:proofErr w:type="gramStart"/>
      <w:r w:rsidRPr="000C59E4">
        <w:rPr>
          <w:color w:val="000000"/>
          <w:sz w:val="32"/>
          <w:szCs w:val="32"/>
        </w:rPr>
        <w:t>руки</w:t>
      </w:r>
      <w:proofErr w:type="gramEnd"/>
      <w:r w:rsidRPr="000C59E4">
        <w:rPr>
          <w:color w:val="000000"/>
          <w:sz w:val="32"/>
          <w:szCs w:val="32"/>
        </w:rPr>
        <w:t> видимой частью полушарий головного мозга. Ручные навыки успешно использовала в работе с детьми итальянский гуманист и педагог, автор ставшей всемирно известной методики Мария Монтессори.</w:t>
      </w:r>
      <w:r w:rsidRPr="000C59E4">
        <w:rPr>
          <w:color w:val="000000"/>
          <w:sz w:val="32"/>
          <w:szCs w:val="32"/>
        </w:rPr>
        <w:br/>
        <w:t>Но ученые-физиологи сравнительно недавно подтвердили связь интеллекта и ручных навыков: чем </w:t>
      </w:r>
      <w:r>
        <w:rPr>
          <w:color w:val="000000"/>
          <w:sz w:val="32"/>
          <w:szCs w:val="32"/>
        </w:rPr>
        <w:t>совершеннее</w:t>
      </w:r>
      <w:r w:rsidRPr="000C59E4">
        <w:rPr>
          <w:color w:val="000000"/>
          <w:sz w:val="32"/>
          <w:szCs w:val="32"/>
        </w:rPr>
        <w:t> мелкая моторика рук, тем лучше развито логическое мышление крохи, его внимание, память и интеллект! Современная наука доказала, что двигательные импульсы рук влияют на формирование речевых зон и положительно действуют на кору головного мозга ребенка.</w:t>
      </w:r>
      <w:r w:rsidRPr="000C59E4">
        <w:rPr>
          <w:color w:val="000000"/>
          <w:sz w:val="32"/>
          <w:szCs w:val="32"/>
        </w:rPr>
        <w:br/>
        <w:t>В ходе многочисленных исследований была подтверждена связь интеллектуального развития и пальцевой моторики. В настоящее время педагоги, специалисты в области раннего развития, настаивают на том, что развитие интеллектуальных и мыслительных процессов необходимо начинать с развития движения в пальцах кисти. Потому что развитию кисти руки принадлежит важная роль в формировании головного мозга и становлении речи, так как рука имеет самое большое </w:t>
      </w:r>
      <w:r>
        <w:rPr>
          <w:color w:val="000000"/>
          <w:sz w:val="32"/>
          <w:szCs w:val="32"/>
        </w:rPr>
        <w:t>п</w:t>
      </w:r>
      <w:r w:rsidRPr="000C59E4">
        <w:rPr>
          <w:color w:val="000000"/>
          <w:sz w:val="32"/>
          <w:szCs w:val="32"/>
        </w:rPr>
        <w:t>редставительство в коре головного мозга.</w:t>
      </w:r>
      <w:r w:rsidRPr="000C59E4">
        <w:rPr>
          <w:color w:val="000000"/>
          <w:sz w:val="32"/>
          <w:szCs w:val="32"/>
        </w:rPr>
        <w:br/>
        <w:t>В арсенале современной мамы есть немало игрушек, развивающих мелкую моторику рук. К ним относят шнуровки, матрешки, кубики, паззлы, рамки-вкладыши, сортировщики, специальные панели и разнообразные конструкторы. Для человека "непосвященного" это кажется невероятным. "Какое отношение эти шнурки имеют к речи моего ребенка?" - подумает родитель-скептик, стоя в отделе развивающих игрушек. Однако без преувеличения можно сказать, что эти игрушки учат кроху говорить!</w:t>
      </w:r>
      <w:r w:rsidRPr="000C59E4">
        <w:rPr>
          <w:color w:val="000000"/>
          <w:sz w:val="32"/>
          <w:szCs w:val="32"/>
        </w:rPr>
        <w:br/>
        <w:t>К сожалению, сейчас весь этот развивающий инвентарь стоит довольно дорого, а для полноценного развития малыша играть в них нужно часто. Советую проявить смекалку и фантазию. Ведь в доме наверняка найдется немало подручных материалов, из которых можно смастерить отличные игрушки-самоделки, которые нередко превосходят по своим развивающим свойства магазинные аналоги.</w:t>
      </w:r>
    </w:p>
    <w:p w:rsidR="00504CDB" w:rsidRDefault="000C59E4"/>
    <w:sectPr w:rsidR="00504CDB" w:rsidSect="000C59E4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9E4"/>
    <w:rsid w:val="000C59E4"/>
    <w:rsid w:val="00491371"/>
    <w:rsid w:val="00807D87"/>
    <w:rsid w:val="00C7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Vinsons</dc:creator>
  <cp:lastModifiedBy>Vinsons</cp:lastModifiedBy>
  <cp:revision>1</cp:revision>
  <dcterms:created xsi:type="dcterms:W3CDTF">2017-10-21T10:18:00Z</dcterms:created>
  <dcterms:modified xsi:type="dcterms:W3CDTF">2017-10-21T10:23:00Z</dcterms:modified>
</cp:coreProperties>
</file>